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89EEC" w14:textId="77777777" w:rsidR="002C6723" w:rsidRPr="002C6723" w:rsidRDefault="002C6723" w:rsidP="002C6723">
      <w:pPr>
        <w:jc w:val="center"/>
        <w:rPr>
          <w:b/>
          <w:bCs/>
          <w:color w:val="EE0000"/>
          <w:sz w:val="72"/>
          <w:szCs w:val="72"/>
        </w:rPr>
      </w:pPr>
      <w:r w:rsidRPr="002C6723">
        <w:rPr>
          <w:b/>
          <w:bCs/>
          <w:color w:val="EE0000"/>
          <w:sz w:val="72"/>
          <w:szCs w:val="72"/>
          <w:rtl/>
        </w:rPr>
        <w:t>כל אחד והמים שלו</w:t>
      </w:r>
    </w:p>
    <w:p w14:paraId="25658034" w14:textId="47E74255" w:rsidR="002C6723" w:rsidRPr="002C6723" w:rsidRDefault="002C6723" w:rsidP="00D11954">
      <w:pPr>
        <w:jc w:val="center"/>
        <w:rPr>
          <w:sz w:val="28"/>
          <w:szCs w:val="28"/>
          <w:rtl/>
        </w:rPr>
      </w:pPr>
      <w:r w:rsidRPr="002C6723">
        <w:rPr>
          <w:b/>
          <w:bCs/>
          <w:color w:val="EE0000"/>
          <w:sz w:val="28"/>
          <w:szCs w:val="28"/>
          <w:rtl/>
        </w:rPr>
        <w:t>מונודרמה מקורית ונוקבת שנולדה מסיפור אמיתי</w:t>
      </w:r>
      <w:r w:rsidRPr="002C6723">
        <w:rPr>
          <w:color w:val="EE0000"/>
          <w:sz w:val="28"/>
          <w:szCs w:val="28"/>
        </w:rPr>
        <w:br/>
      </w:r>
      <w:r w:rsidRPr="002C6723">
        <w:rPr>
          <w:b/>
          <w:bCs/>
          <w:color w:val="EE0000"/>
          <w:sz w:val="28"/>
          <w:szCs w:val="28"/>
          <w:rtl/>
        </w:rPr>
        <w:t>מאת ובבימוי</w:t>
      </w:r>
      <w:r w:rsidRPr="002C6723">
        <w:rPr>
          <w:b/>
          <w:bCs/>
          <w:color w:val="EE0000"/>
          <w:sz w:val="28"/>
          <w:szCs w:val="28"/>
        </w:rPr>
        <w:t xml:space="preserve">: </w:t>
      </w:r>
      <w:r w:rsidRPr="002C6723">
        <w:rPr>
          <w:b/>
          <w:bCs/>
          <w:color w:val="EE0000"/>
          <w:sz w:val="28"/>
          <w:szCs w:val="28"/>
          <w:rtl/>
        </w:rPr>
        <w:t>רובי קסוס</w:t>
      </w:r>
      <w:r w:rsidRPr="002C6723">
        <w:rPr>
          <w:b/>
          <w:bCs/>
          <w:color w:val="EE0000"/>
          <w:sz w:val="28"/>
          <w:szCs w:val="28"/>
        </w:rPr>
        <w:t xml:space="preserve"> | </w:t>
      </w:r>
      <w:r w:rsidRPr="002C6723">
        <w:rPr>
          <w:b/>
          <w:bCs/>
          <w:color w:val="EE0000"/>
          <w:sz w:val="28"/>
          <w:szCs w:val="28"/>
          <w:rtl/>
        </w:rPr>
        <w:t>משחק</w:t>
      </w:r>
      <w:r w:rsidRPr="002C6723">
        <w:rPr>
          <w:b/>
          <w:bCs/>
          <w:color w:val="EE0000"/>
          <w:sz w:val="28"/>
          <w:szCs w:val="28"/>
        </w:rPr>
        <w:t xml:space="preserve">: </w:t>
      </w:r>
      <w:r w:rsidRPr="002C6723">
        <w:rPr>
          <w:b/>
          <w:bCs/>
          <w:color w:val="EE0000"/>
          <w:sz w:val="28"/>
          <w:szCs w:val="28"/>
          <w:rtl/>
        </w:rPr>
        <w:t>יולי סקר</w:t>
      </w:r>
      <w:r w:rsidRPr="002C6723">
        <w:rPr>
          <w:color w:val="EE0000"/>
          <w:sz w:val="28"/>
          <w:szCs w:val="28"/>
        </w:rPr>
        <w:br/>
      </w:r>
      <w:r w:rsidRPr="002C6723">
        <w:rPr>
          <w:b/>
          <w:bCs/>
          <w:color w:val="EE0000"/>
          <w:sz w:val="36"/>
          <w:szCs w:val="36"/>
        </w:rPr>
        <w:t xml:space="preserve">21 </w:t>
      </w:r>
      <w:r w:rsidRPr="002C6723">
        <w:rPr>
          <w:rFonts w:hint="cs"/>
          <w:b/>
          <w:bCs/>
          <w:color w:val="EE0000"/>
          <w:sz w:val="36"/>
          <w:szCs w:val="36"/>
          <w:rtl/>
        </w:rPr>
        <w:t xml:space="preserve"> </w:t>
      </w:r>
      <w:r w:rsidRPr="002C6723">
        <w:rPr>
          <w:b/>
          <w:bCs/>
          <w:color w:val="EE0000"/>
          <w:sz w:val="36"/>
          <w:szCs w:val="36"/>
          <w:rtl/>
        </w:rPr>
        <w:t xml:space="preserve">בנובמבר 2025 </w:t>
      </w:r>
      <w:r w:rsidRPr="002C6723">
        <w:rPr>
          <w:color w:val="EE0000"/>
          <w:sz w:val="36"/>
          <w:szCs w:val="36"/>
          <w:rtl/>
        </w:rPr>
        <w:br/>
      </w:r>
      <w:r w:rsidRPr="002C6723">
        <w:rPr>
          <w:b/>
          <w:bCs/>
          <w:color w:val="EE0000"/>
          <w:sz w:val="32"/>
          <w:szCs w:val="32"/>
          <w:rtl/>
        </w:rPr>
        <w:t>פסטיבל "כאן ועכשיו"</w:t>
      </w:r>
      <w:r w:rsidRPr="002C6723">
        <w:rPr>
          <w:rFonts w:hint="cs"/>
          <w:b/>
          <w:bCs/>
          <w:color w:val="EE0000"/>
          <w:sz w:val="32"/>
          <w:szCs w:val="32"/>
          <w:rtl/>
        </w:rPr>
        <w:t xml:space="preserve"> </w:t>
      </w:r>
      <w:r w:rsidRPr="002C6723">
        <w:rPr>
          <w:b/>
          <w:bCs/>
          <w:color w:val="EE0000"/>
          <w:sz w:val="32"/>
          <w:szCs w:val="32"/>
          <w:rtl/>
        </w:rPr>
        <w:t xml:space="preserve"> תיאטרון הקאמרי</w:t>
      </w:r>
      <w:r w:rsidRPr="002C6723">
        <w:rPr>
          <w:sz w:val="32"/>
          <w:szCs w:val="32"/>
        </w:rPr>
        <w:br/>
      </w:r>
      <w:r>
        <w:rPr>
          <w:sz w:val="28"/>
          <w:szCs w:val="28"/>
          <w:rtl/>
        </w:rPr>
        <w:br/>
      </w:r>
      <w:r w:rsidRPr="00D11954">
        <w:rPr>
          <w:rFonts w:hint="cs"/>
          <w:b/>
          <w:bCs/>
          <w:sz w:val="28"/>
          <w:szCs w:val="28"/>
          <w:rtl/>
        </w:rPr>
        <w:t>הצצה למונודרמה</w:t>
      </w:r>
      <w:r w:rsidR="00D11954">
        <w:rPr>
          <w:sz w:val="28"/>
          <w:szCs w:val="28"/>
          <w:rtl/>
        </w:rPr>
        <w:br/>
      </w:r>
      <w:r w:rsidR="00D11954">
        <w:rPr>
          <w:sz w:val="28"/>
          <w:szCs w:val="28"/>
        </w:rPr>
        <w:t xml:space="preserve"> </w:t>
      </w:r>
      <w:r w:rsidR="00D11954" w:rsidRPr="00D11954">
        <w:rPr>
          <w:color w:val="4472C4" w:themeColor="accent1"/>
          <w:sz w:val="28"/>
          <w:szCs w:val="28"/>
        </w:rPr>
        <w:t>www.youtube.com/watch?v=D8mAAKWZIwg</w:t>
      </w:r>
    </w:p>
    <w:p w14:paraId="4BCDA727" w14:textId="44E59768" w:rsidR="002C6723" w:rsidRPr="002C6723" w:rsidRDefault="002C6723" w:rsidP="00D11954">
      <w:pPr>
        <w:jc w:val="center"/>
        <w:rPr>
          <w:rtl/>
        </w:rPr>
      </w:pPr>
      <w:r w:rsidRPr="002C6723">
        <w:rPr>
          <w:rtl/>
        </w:rPr>
        <w:t xml:space="preserve">המונודרמה </w:t>
      </w:r>
      <w:r w:rsidRPr="002C6723">
        <w:t>"</w:t>
      </w:r>
      <w:r w:rsidRPr="002C6723">
        <w:rPr>
          <w:rtl/>
        </w:rPr>
        <w:t>כל אחד והמים שלו</w:t>
      </w:r>
      <w:r w:rsidR="00D11954">
        <w:rPr>
          <w:rFonts w:hint="cs"/>
          <w:rtl/>
        </w:rPr>
        <w:t>"</w:t>
      </w:r>
      <w:r w:rsidRPr="002C6723">
        <w:t xml:space="preserve"> </w:t>
      </w:r>
      <w:r w:rsidR="00D11954">
        <w:rPr>
          <w:rFonts w:hint="cs"/>
          <w:rtl/>
        </w:rPr>
        <w:t xml:space="preserve"> </w:t>
      </w:r>
      <w:r w:rsidRPr="002C6723">
        <w:rPr>
          <w:rtl/>
        </w:rPr>
        <w:t>מבוססת על סיפור אמיתי מאת היוצר רובי קסוס</w:t>
      </w:r>
      <w:r w:rsidRPr="002C6723">
        <w:t>.</w:t>
      </w:r>
      <w:r w:rsidRPr="002C6723">
        <w:br/>
      </w:r>
      <w:r w:rsidRPr="002C6723">
        <w:rPr>
          <w:rtl/>
        </w:rPr>
        <w:t xml:space="preserve">במרכז העלילה: דניאל, בן 40, נשוי ואב </w:t>
      </w:r>
      <w:r w:rsidRPr="002C6723">
        <w:rPr>
          <w:rFonts w:hint="cs"/>
          <w:rtl/>
        </w:rPr>
        <w:t xml:space="preserve">טרי </w:t>
      </w:r>
      <w:r w:rsidRPr="002C6723">
        <w:rPr>
          <w:rtl/>
        </w:rPr>
        <w:t>לבן בכור. בבקרים הוא מורה לתיאטרון ואחראי על כל אירועי התרבות בבית הספר שבו הוא מלמד ובלילות הוא מתמודד עם סיוטים חוזרים ונשנים מעברו</w:t>
      </w:r>
      <w:r>
        <w:rPr>
          <w:rFonts w:hint="cs"/>
          <w:rtl/>
        </w:rPr>
        <w:t xml:space="preserve"> מתלמיד </w:t>
      </w:r>
      <w:r w:rsidR="00D11954">
        <w:rPr>
          <w:rFonts w:hint="cs"/>
          <w:rtl/>
        </w:rPr>
        <w:t>קרוב ש</w:t>
      </w:r>
      <w:r>
        <w:rPr>
          <w:rFonts w:hint="cs"/>
          <w:rtl/>
        </w:rPr>
        <w:t>איב</w:t>
      </w:r>
      <w:r w:rsidR="00D11954">
        <w:rPr>
          <w:rFonts w:hint="cs"/>
          <w:rtl/>
        </w:rPr>
        <w:t>ד במלחמה.</w:t>
      </w:r>
      <w:r>
        <w:rPr>
          <w:rtl/>
        </w:rPr>
        <w:br/>
      </w:r>
      <w:r w:rsidRPr="002C6723">
        <w:br/>
        <w:t>"</w:t>
      </w:r>
      <w:r w:rsidRPr="002C6723">
        <w:rPr>
          <w:rtl/>
        </w:rPr>
        <w:t>כתבתי על מלחמה אחרת, אבל מאז ה־7 באוקטובר אני מבין שהכאב של מורה שמאבד תלמיד הוא כאב שאין לו זמן. בכל דור יש מי שחוזר להתמודד עם זה מחדש. אולי זו הסיבה שההצגה הזו פתאום הפכה למראה של כולנו</w:t>
      </w:r>
      <w:r w:rsidRPr="002C6723">
        <w:t>."</w:t>
      </w:r>
      <w:r w:rsidRPr="002C6723">
        <w:rPr>
          <w:rFonts w:hint="cs"/>
          <w:rtl/>
        </w:rPr>
        <w:t xml:space="preserve"> אומר קסוס</w:t>
      </w:r>
      <w:r w:rsidR="00D11954">
        <w:rPr>
          <w:rtl/>
        </w:rPr>
        <w:br/>
      </w:r>
      <w:r w:rsidR="00D11954">
        <w:rPr>
          <w:rtl/>
        </w:rPr>
        <w:br/>
      </w:r>
      <w:r w:rsidR="00D11954" w:rsidRPr="002C6723">
        <w:rPr>
          <w:rtl/>
        </w:rPr>
        <w:t xml:space="preserve">ההצגה עלתה לראשונה במסגרת </w:t>
      </w:r>
      <w:r w:rsidR="00D11954" w:rsidRPr="002C6723">
        <w:rPr>
          <w:b/>
          <w:bCs/>
          <w:rtl/>
        </w:rPr>
        <w:t xml:space="preserve">פסטיבל </w:t>
      </w:r>
      <w:proofErr w:type="spellStart"/>
      <w:r w:rsidR="00D11954" w:rsidRPr="002C6723">
        <w:rPr>
          <w:b/>
          <w:bCs/>
          <w:rtl/>
        </w:rPr>
        <w:t>תיאטרונטו</w:t>
      </w:r>
      <w:proofErr w:type="spellEnd"/>
      <w:r w:rsidR="00D11954" w:rsidRPr="002C6723">
        <w:rPr>
          <w:b/>
          <w:bCs/>
          <w:rtl/>
        </w:rPr>
        <w:t xml:space="preserve"> 2023</w:t>
      </w:r>
      <w:r w:rsidR="00D11954" w:rsidRPr="002C6723">
        <w:t xml:space="preserve">, </w:t>
      </w:r>
      <w:r w:rsidR="00D11954" w:rsidRPr="002C6723">
        <w:rPr>
          <w:rtl/>
        </w:rPr>
        <w:t>וזכתה בפרסים</w:t>
      </w:r>
      <w:r w:rsidR="00D11954" w:rsidRPr="002C6723">
        <w:t>:</w:t>
      </w:r>
      <w:r w:rsidR="00D11954">
        <w:t xml:space="preserve"> </w:t>
      </w:r>
      <w:r w:rsidR="00D11954" w:rsidRPr="002C6723">
        <w:rPr>
          <w:rtl/>
        </w:rPr>
        <w:t xml:space="preserve">פרס עיצוב התנועה, פרס המחזה, פרס הבמאי, פרס השחקן, ופרס ההצגה של השנה בקטגוריית הצגת היחיד לשנת 2024 במסגרת פסטיבל </w:t>
      </w:r>
      <w:proofErr w:type="spellStart"/>
      <w:r w:rsidR="00D11954" w:rsidRPr="002C6723">
        <w:rPr>
          <w:rtl/>
        </w:rPr>
        <w:t>אסיטאז</w:t>
      </w:r>
      <w:proofErr w:type="spellEnd"/>
      <w:r w:rsidR="00D11954" w:rsidRPr="002C6723">
        <w:rPr>
          <w:rtl/>
        </w:rPr>
        <w:t>' להצגות ילדים ונוער</w:t>
      </w:r>
      <w:r w:rsidR="00D11954" w:rsidRPr="002C6723">
        <w:t>.</w:t>
      </w:r>
      <w:r w:rsidR="00D11954" w:rsidRPr="00D11954">
        <w:rPr>
          <w:rFonts w:hint="cs"/>
          <w:rtl/>
        </w:rPr>
        <w:t xml:space="preserve"> כל זה קרה לפני ה7 באוקטובר.</w:t>
      </w:r>
    </w:p>
    <w:p w14:paraId="2B9257FD" w14:textId="54C8D2A6" w:rsidR="002C6723" w:rsidRPr="002C6723" w:rsidRDefault="002C6723" w:rsidP="00D11954">
      <w:pPr>
        <w:jc w:val="center"/>
      </w:pPr>
      <w:r w:rsidRPr="002C6723">
        <w:rPr>
          <w:rtl/>
        </w:rPr>
        <w:t xml:space="preserve">דווקא עכשיו, שנתיים אחרי ה־7 באוקטובר, ההצגה </w:t>
      </w:r>
      <w:r w:rsidRPr="002C6723">
        <w:rPr>
          <w:i/>
          <w:iCs/>
        </w:rPr>
        <w:t>"</w:t>
      </w:r>
      <w:r w:rsidRPr="002C6723">
        <w:rPr>
          <w:i/>
          <w:iCs/>
          <w:rtl/>
        </w:rPr>
        <w:t>כל אחד והמים שלו</w:t>
      </w:r>
      <w:r w:rsidRPr="002C6723">
        <w:rPr>
          <w:i/>
          <w:iCs/>
        </w:rPr>
        <w:t>"</w:t>
      </w:r>
      <w:r w:rsidRPr="002C6723">
        <w:t xml:space="preserve"> </w:t>
      </w:r>
      <w:r w:rsidRPr="002C6723">
        <w:rPr>
          <w:rtl/>
        </w:rPr>
        <w:t>רלוונטית יותר מתמיד</w:t>
      </w:r>
      <w:r w:rsidRPr="002C6723">
        <w:t>.</w:t>
      </w:r>
      <w:r w:rsidRPr="002C6723">
        <w:br/>
      </w:r>
      <w:r w:rsidRPr="002C6723">
        <w:rPr>
          <w:rtl/>
        </w:rPr>
        <w:t xml:space="preserve">היא נוגעת בפצע פתוח של החברה הישראלית </w:t>
      </w:r>
      <w:r>
        <w:rPr>
          <w:rFonts w:hint="cs"/>
          <w:rtl/>
        </w:rPr>
        <w:t>,</w:t>
      </w:r>
      <w:r w:rsidRPr="002C6723">
        <w:rPr>
          <w:rtl/>
        </w:rPr>
        <w:t>אובדן תלמידים במלחמות, מזווית שעד כה כמעט ולא קיבלה ביטוי אמנותי</w:t>
      </w:r>
      <w:r w:rsidRPr="002C6723">
        <w:t>.</w:t>
      </w:r>
      <w:r w:rsidR="00D11954">
        <w:t xml:space="preserve"> </w:t>
      </w:r>
      <w:r w:rsidRPr="002C6723">
        <w:rPr>
          <w:rtl/>
        </w:rPr>
        <w:t>דמות המורה, שנמצאת בלב הסיפור, מגלמת את קולם של אלפי אנשי חינוך שנאלצים לעמוד מול כיסאות ריקים בכיתות ולמצוא שפה חדשה לאבל. בעולם שבו הזיכרון הקולקטיבי מתערבב בכאב אישי, היצירה מתמודדת ומציפה סוגיות מהותיות בלב הנרטיב הישראלי: צבא, מלחמה, שכול וטקסי יום הזיכרון בבתי הספר</w:t>
      </w:r>
      <w:r w:rsidRPr="002C6723">
        <w:t>.</w:t>
      </w:r>
      <w:r>
        <w:rPr>
          <w:rFonts w:hint="cs"/>
          <w:rtl/>
        </w:rPr>
        <w:t xml:space="preserve"> </w:t>
      </w:r>
      <w:r w:rsidRPr="002C6723">
        <w:rPr>
          <w:rtl/>
        </w:rPr>
        <w:t>המחזה שואל – מה כוחה של האמנות? מתי היא מרפאת, ומתי היא דווקא פוצעת</w:t>
      </w:r>
      <w:r w:rsidRPr="002C6723">
        <w:t>?</w:t>
      </w:r>
    </w:p>
    <w:p w14:paraId="458B2ADF" w14:textId="77777777" w:rsidR="002C6723" w:rsidRPr="002C6723" w:rsidRDefault="002C6723" w:rsidP="00D11954">
      <w:pPr>
        <w:jc w:val="center"/>
        <w:rPr>
          <w:b/>
          <w:bCs/>
        </w:rPr>
      </w:pPr>
      <w:r w:rsidRPr="002C6723">
        <w:rPr>
          <w:b/>
          <w:bCs/>
          <w:i/>
          <w:iCs/>
        </w:rPr>
        <w:t>"</w:t>
      </w:r>
      <w:r w:rsidRPr="002C6723">
        <w:rPr>
          <w:b/>
          <w:bCs/>
          <w:i/>
          <w:iCs/>
          <w:rtl/>
        </w:rPr>
        <w:t>כל אחד והמים שלו</w:t>
      </w:r>
      <w:r w:rsidRPr="002C6723">
        <w:rPr>
          <w:b/>
          <w:bCs/>
          <w:i/>
          <w:iCs/>
        </w:rPr>
        <w:t>"</w:t>
      </w:r>
      <w:r w:rsidRPr="002C6723">
        <w:rPr>
          <w:b/>
          <w:bCs/>
        </w:rPr>
        <w:t xml:space="preserve"> </w:t>
      </w:r>
      <w:r w:rsidRPr="002C6723">
        <w:rPr>
          <w:b/>
          <w:bCs/>
          <w:rtl/>
        </w:rPr>
        <w:t>תעלה במסגרת פסטיבל "כאן ועכשיו" בתיאטרון הקאמרי</w:t>
      </w:r>
      <w:r w:rsidRPr="002C6723">
        <w:rPr>
          <w:b/>
          <w:bCs/>
        </w:rPr>
        <w:t>,</w:t>
      </w:r>
      <w:r w:rsidRPr="002C6723">
        <w:rPr>
          <w:b/>
          <w:bCs/>
        </w:rPr>
        <w:br/>
      </w:r>
      <w:r w:rsidRPr="002C6723">
        <w:rPr>
          <w:b/>
          <w:bCs/>
          <w:rtl/>
        </w:rPr>
        <w:t>ביום שישי</w:t>
      </w:r>
      <w:r w:rsidRPr="002C6723">
        <w:rPr>
          <w:b/>
          <w:bCs/>
        </w:rPr>
        <w:t xml:space="preserve">, 21 </w:t>
      </w:r>
      <w:r w:rsidRPr="002C6723">
        <w:rPr>
          <w:b/>
          <w:bCs/>
          <w:rtl/>
        </w:rPr>
        <w:t>בנובמבר 2025 בשעה 20:00</w:t>
      </w:r>
      <w:r w:rsidRPr="002C6723">
        <w:rPr>
          <w:b/>
          <w:bCs/>
        </w:rPr>
        <w:br/>
      </w:r>
      <w:r w:rsidRPr="002C6723">
        <w:rPr>
          <w:b/>
          <w:bCs/>
          <w:rtl/>
        </w:rPr>
        <w:t>מחיר כרטיס</w:t>
      </w:r>
      <w:r w:rsidRPr="002C6723">
        <w:rPr>
          <w:b/>
          <w:bCs/>
        </w:rPr>
        <w:t xml:space="preserve">: 40 </w:t>
      </w:r>
      <w:r w:rsidRPr="002C6723">
        <w:rPr>
          <w:b/>
          <w:bCs/>
          <w:rtl/>
        </w:rPr>
        <w:t>₪</w:t>
      </w:r>
    </w:p>
    <w:p w14:paraId="06F88DF9" w14:textId="297DC55B" w:rsidR="002C6723" w:rsidRPr="002C6723" w:rsidRDefault="002C6723" w:rsidP="00D11954">
      <w:pPr>
        <w:jc w:val="center"/>
      </w:pPr>
      <w:r w:rsidRPr="002C6723">
        <w:rPr>
          <w:rtl/>
        </w:rPr>
        <w:t>להזמנת כרטיסים ופרטים נוספים</w:t>
      </w:r>
      <w:r w:rsidRPr="002C6723">
        <w:t>:</w:t>
      </w:r>
      <w:r w:rsidRPr="002C6723">
        <w:br/>
      </w:r>
      <w:hyperlink r:id="rId5" w:tgtFrame="_new" w:history="1">
        <w:r w:rsidRPr="002C6723">
          <w:rPr>
            <w:rStyle w:val="Hyperlink"/>
            <w:rtl/>
          </w:rPr>
          <w:t>לינק להזמנה באתר הקאמרי</w:t>
        </w:r>
      </w:hyperlink>
      <w:r w:rsidRPr="002C6723">
        <w:br/>
      </w:r>
      <w:r w:rsidRPr="002C6723">
        <w:br/>
      </w:r>
      <w:r w:rsidRPr="002C6723">
        <w:rPr>
          <w:rtl/>
        </w:rPr>
        <w:t xml:space="preserve">משך ההצגה: </w:t>
      </w:r>
      <w:r w:rsidR="0089502B">
        <w:rPr>
          <w:rFonts w:hint="cs"/>
          <w:rtl/>
        </w:rPr>
        <w:t>50</w:t>
      </w:r>
      <w:r w:rsidRPr="002C6723">
        <w:rPr>
          <w:rtl/>
        </w:rPr>
        <w:t xml:space="preserve"> דקות</w:t>
      </w:r>
    </w:p>
    <w:p w14:paraId="086B3E96" w14:textId="476B2E22" w:rsidR="002C6723" w:rsidRPr="002C6723" w:rsidRDefault="002C6723" w:rsidP="00D11954">
      <w:pPr>
        <w:jc w:val="center"/>
      </w:pPr>
      <w:r w:rsidRPr="002C6723">
        <w:rPr>
          <w:b/>
          <w:bCs/>
          <w:rtl/>
        </w:rPr>
        <w:lastRenderedPageBreak/>
        <w:t>קרדיטים</w:t>
      </w:r>
      <w:r w:rsidRPr="002C6723">
        <w:rPr>
          <w:b/>
          <w:bCs/>
        </w:rPr>
        <w:t>:</w:t>
      </w:r>
      <w:r w:rsidR="00D11954">
        <w:rPr>
          <w:rFonts w:hint="cs"/>
          <w:rtl/>
        </w:rPr>
        <w:t xml:space="preserve"> </w:t>
      </w:r>
      <w:r w:rsidRPr="002C6723">
        <w:rPr>
          <w:rtl/>
        </w:rPr>
        <w:t xml:space="preserve">מחזה ובימוי – </w:t>
      </w:r>
      <w:r w:rsidRPr="00D243A5">
        <w:rPr>
          <w:b/>
          <w:bCs/>
          <w:rtl/>
        </w:rPr>
        <w:t>רובי קסוס</w:t>
      </w:r>
      <w:r w:rsidRPr="002C6723">
        <w:rPr>
          <w:rtl/>
        </w:rPr>
        <w:t xml:space="preserve"> | משחק – </w:t>
      </w:r>
      <w:r w:rsidRPr="00D243A5">
        <w:rPr>
          <w:b/>
          <w:bCs/>
          <w:rtl/>
        </w:rPr>
        <w:t>יולי סקר</w:t>
      </w:r>
      <w:r w:rsidRPr="002C6723">
        <w:rPr>
          <w:rtl/>
        </w:rPr>
        <w:t xml:space="preserve"> | תפאורה – </w:t>
      </w:r>
      <w:r w:rsidRPr="00D243A5">
        <w:rPr>
          <w:b/>
          <w:bCs/>
          <w:rtl/>
        </w:rPr>
        <w:t>נטע אמיתי</w:t>
      </w:r>
      <w:r w:rsidRPr="002C6723">
        <w:rPr>
          <w:rtl/>
        </w:rPr>
        <w:t xml:space="preserve"> | תאורה – </w:t>
      </w:r>
      <w:r w:rsidRPr="00D243A5">
        <w:rPr>
          <w:b/>
          <w:bCs/>
          <w:rtl/>
        </w:rPr>
        <w:t xml:space="preserve">עומר </w:t>
      </w:r>
      <w:proofErr w:type="spellStart"/>
      <w:r w:rsidRPr="00D243A5">
        <w:rPr>
          <w:b/>
          <w:bCs/>
          <w:rtl/>
        </w:rPr>
        <w:t>בולנז'ר</w:t>
      </w:r>
      <w:proofErr w:type="spellEnd"/>
      <w:r w:rsidRPr="00D243A5">
        <w:rPr>
          <w:b/>
          <w:bCs/>
          <w:rtl/>
        </w:rPr>
        <w:t xml:space="preserve"> כהן</w:t>
      </w:r>
      <w:r w:rsidRPr="002C6723">
        <w:rPr>
          <w:rtl/>
        </w:rPr>
        <w:t xml:space="preserve"> | מוסיקה – </w:t>
      </w:r>
      <w:r w:rsidRPr="00D243A5">
        <w:rPr>
          <w:b/>
          <w:bCs/>
          <w:rtl/>
        </w:rPr>
        <w:t xml:space="preserve">אלון </w:t>
      </w:r>
      <w:proofErr w:type="spellStart"/>
      <w:r w:rsidRPr="00D243A5">
        <w:rPr>
          <w:b/>
          <w:bCs/>
          <w:rtl/>
        </w:rPr>
        <w:t>גלזינגר</w:t>
      </w:r>
      <w:proofErr w:type="spellEnd"/>
      <w:r w:rsidR="00D243A5">
        <w:rPr>
          <w:rFonts w:hint="cs"/>
          <w:rtl/>
        </w:rPr>
        <w:t xml:space="preserve"> ן תנועה- </w:t>
      </w:r>
      <w:r w:rsidR="00D243A5" w:rsidRPr="00D243A5">
        <w:rPr>
          <w:rFonts w:hint="cs"/>
          <w:b/>
          <w:bCs/>
          <w:rtl/>
        </w:rPr>
        <w:t>נועה בוקר</w:t>
      </w:r>
    </w:p>
    <w:p w14:paraId="3FB51E62" w14:textId="763E44F5" w:rsidR="002C6723" w:rsidRPr="002C6723" w:rsidRDefault="002C6723" w:rsidP="00D11954">
      <w:pPr>
        <w:jc w:val="center"/>
      </w:pPr>
      <w:r w:rsidRPr="002C6723">
        <w:rPr>
          <w:b/>
          <w:bCs/>
          <w:rtl/>
        </w:rPr>
        <w:t>רובי קסוס</w:t>
      </w:r>
      <w:r w:rsidRPr="002C6723">
        <w:rPr>
          <w:rFonts w:hint="cs"/>
          <w:rtl/>
        </w:rPr>
        <w:t xml:space="preserve"> (יליד 197</w:t>
      </w:r>
      <w:r w:rsidR="00D243A5">
        <w:rPr>
          <w:rFonts w:hint="cs"/>
          <w:rtl/>
        </w:rPr>
        <w:t>8</w:t>
      </w:r>
      <w:r w:rsidRPr="002C6723">
        <w:rPr>
          <w:rFonts w:hint="cs"/>
          <w:rtl/>
        </w:rPr>
        <w:t>)</w:t>
      </w:r>
      <w:r w:rsidRPr="002C6723">
        <w:rPr>
          <w:rtl/>
        </w:rPr>
        <w:t xml:space="preserve">  במאי, מחזאי ומוזיקאי ישראלי, בוגר החוג לתיאטרון בסמינר הקיבוצים ובעל תואר שני בכתיבה דרמטית מאוניברסיטת חיפה</w:t>
      </w:r>
      <w:r w:rsidRPr="002C6723">
        <w:t>.</w:t>
      </w:r>
      <w:r w:rsidRPr="002C6723">
        <w:rPr>
          <w:rFonts w:hint="cs"/>
          <w:rtl/>
        </w:rPr>
        <w:t xml:space="preserve"> </w:t>
      </w:r>
      <w:r w:rsidRPr="002C6723">
        <w:rPr>
          <w:rtl/>
        </w:rPr>
        <w:t>את דרכו החל כנער בלהקת “צעירי תל אביב” ובהמשך שירת בלהקה צבאית</w:t>
      </w:r>
      <w:r w:rsidRPr="002C6723">
        <w:t>.</w:t>
      </w:r>
      <w:r w:rsidRPr="002C6723">
        <w:rPr>
          <w:rFonts w:hint="cs"/>
          <w:rtl/>
        </w:rPr>
        <w:t xml:space="preserve"> </w:t>
      </w:r>
      <w:r w:rsidRPr="002C6723">
        <w:rPr>
          <w:rtl/>
        </w:rPr>
        <w:t>בין יצירותיו</w:t>
      </w:r>
      <w:r w:rsidRPr="002C6723">
        <w:t>:</w:t>
      </w:r>
      <w:r w:rsidRPr="002C6723">
        <w:rPr>
          <w:rFonts w:hint="cs"/>
          <w:rtl/>
        </w:rPr>
        <w:t xml:space="preserve"> </w:t>
      </w:r>
      <w:r w:rsidRPr="002C6723">
        <w:rPr>
          <w:b/>
          <w:bCs/>
          <w:rtl/>
        </w:rPr>
        <w:t>זיתים</w:t>
      </w:r>
      <w:r w:rsidRPr="002C6723">
        <w:rPr>
          <w:b/>
          <w:bCs/>
        </w:rPr>
        <w:t>"</w:t>
      </w:r>
      <w:r w:rsidRPr="002C6723">
        <w:t xml:space="preserve"> </w:t>
      </w:r>
      <w:r w:rsidRPr="002C6723">
        <w:rPr>
          <w:rtl/>
        </w:rPr>
        <w:t>(תיאטרון חיפה) עליה זכה בפרס הכתיבה</w:t>
      </w:r>
      <w:r w:rsidRPr="002C6723">
        <w:t>,</w:t>
      </w:r>
      <w:r w:rsidRPr="002C6723">
        <w:br/>
      </w:r>
      <w:r w:rsidRPr="002C6723">
        <w:rPr>
          <w:b/>
          <w:bCs/>
        </w:rPr>
        <w:t>"</w:t>
      </w:r>
      <w:r w:rsidRPr="002C6723">
        <w:rPr>
          <w:b/>
          <w:bCs/>
          <w:rtl/>
        </w:rPr>
        <w:t>באמצע הרחוב</w:t>
      </w:r>
      <w:r w:rsidRPr="002C6723">
        <w:rPr>
          <w:b/>
          <w:bCs/>
        </w:rPr>
        <w:t>"</w:t>
      </w:r>
      <w:r w:rsidRPr="002C6723">
        <w:t xml:space="preserve"> </w:t>
      </w:r>
      <w:r w:rsidRPr="002C6723">
        <w:rPr>
          <w:rtl/>
        </w:rPr>
        <w:t xml:space="preserve">(עיבוד לרועי סלמן) זכתה </w:t>
      </w:r>
      <w:r w:rsidR="00D243A5">
        <w:rPr>
          <w:rFonts w:hint="cs"/>
          <w:rtl/>
        </w:rPr>
        <w:t xml:space="preserve">בכל הפרסים בפסטיבל "סוליקו בשניים" מבית תיאטרון השעה </w:t>
      </w:r>
      <w:r w:rsidRPr="002C6723">
        <w:t>,</w:t>
      </w:r>
      <w:r w:rsidRPr="002C6723">
        <w:rPr>
          <w:rFonts w:hint="cs"/>
          <w:rtl/>
        </w:rPr>
        <w:t xml:space="preserve"> "</w:t>
      </w:r>
      <w:r w:rsidRPr="002C6723">
        <w:rPr>
          <w:b/>
          <w:bCs/>
          <w:rtl/>
        </w:rPr>
        <w:t>מועדון הלב השבור</w:t>
      </w:r>
      <w:r w:rsidRPr="002C6723">
        <w:rPr>
          <w:rFonts w:hint="cs"/>
          <w:b/>
          <w:bCs/>
          <w:rtl/>
        </w:rPr>
        <w:t>"</w:t>
      </w:r>
      <w:r w:rsidR="00D11954">
        <w:rPr>
          <w:rFonts w:hint="cs"/>
          <w:rtl/>
        </w:rPr>
        <w:t xml:space="preserve"> </w:t>
      </w:r>
      <w:r w:rsidRPr="002C6723">
        <w:rPr>
          <w:rtl/>
        </w:rPr>
        <w:t>תיאטרון משקפיים</w:t>
      </w:r>
      <w:r w:rsidRPr="002C6723">
        <w:rPr>
          <w:rFonts w:hint="cs"/>
          <w:rtl/>
        </w:rPr>
        <w:t xml:space="preserve"> </w:t>
      </w:r>
      <w:r w:rsidRPr="002C6723">
        <w:rPr>
          <w:rtl/>
        </w:rPr>
        <w:t xml:space="preserve">וכן </w:t>
      </w:r>
      <w:r w:rsidR="00D243A5">
        <w:rPr>
          <w:rFonts w:hint="cs"/>
          <w:b/>
          <w:bCs/>
          <w:rtl/>
        </w:rPr>
        <w:t xml:space="preserve">"תהיה ילד" </w:t>
      </w:r>
      <w:r w:rsidRPr="00D243A5">
        <w:rPr>
          <w:rtl/>
        </w:rPr>
        <w:t>פרויקט מוזיקלי מצליח</w:t>
      </w:r>
      <w:r w:rsidRPr="002C6723">
        <w:rPr>
          <w:b/>
          <w:bCs/>
          <w:rtl/>
        </w:rPr>
        <w:t xml:space="preserve"> עם אלון אולארצ’יק</w:t>
      </w:r>
      <w:r w:rsidRPr="002C6723">
        <w:t xml:space="preserve">, </w:t>
      </w:r>
      <w:r w:rsidR="00D243A5">
        <w:rPr>
          <w:rFonts w:hint="cs"/>
          <w:rtl/>
        </w:rPr>
        <w:t xml:space="preserve"> </w:t>
      </w:r>
      <w:r w:rsidRPr="002C6723">
        <w:rPr>
          <w:rtl/>
        </w:rPr>
        <w:t>שרץ ברחבי הארץ מאז הבכורה בפסטיבל "צלילי ילדות" בתיאטרון חולון</w:t>
      </w:r>
      <w:r w:rsidRPr="002C6723">
        <w:t>.</w:t>
      </w:r>
      <w:r w:rsidRPr="002C6723">
        <w:rPr>
          <w:rFonts w:hint="cs"/>
          <w:rtl/>
        </w:rPr>
        <w:t xml:space="preserve"> </w:t>
      </w:r>
      <w:r w:rsidRPr="002C6723">
        <w:rPr>
          <w:rtl/>
        </w:rPr>
        <w:t xml:space="preserve">קסוס מלמד תיאטרון, משמש מנהל אמנותי של הלהקה הייצוגית של </w:t>
      </w:r>
      <w:r w:rsidRPr="002C6723">
        <w:rPr>
          <w:b/>
          <w:bCs/>
          <w:rtl/>
        </w:rPr>
        <w:t>תיאטרון אורנה פורת לילדים ולנוער</w:t>
      </w:r>
      <w:r w:rsidRPr="002C6723">
        <w:t xml:space="preserve">, </w:t>
      </w:r>
      <w:r w:rsidRPr="002C6723">
        <w:rPr>
          <w:rtl/>
        </w:rPr>
        <w:t xml:space="preserve">ובוגר תוכנית </w:t>
      </w:r>
      <w:r w:rsidRPr="002C6723">
        <w:rPr>
          <w:b/>
          <w:bCs/>
        </w:rPr>
        <w:t>"</w:t>
      </w:r>
      <w:proofErr w:type="spellStart"/>
      <w:r w:rsidRPr="002C6723">
        <w:rPr>
          <w:b/>
          <w:bCs/>
          <w:rtl/>
        </w:rPr>
        <w:t>פרסיץ</w:t>
      </w:r>
      <w:proofErr w:type="spellEnd"/>
      <w:r w:rsidRPr="002C6723">
        <w:rPr>
          <w:b/>
          <w:bCs/>
        </w:rPr>
        <w:t>"</w:t>
      </w:r>
      <w:r w:rsidRPr="002C6723">
        <w:t xml:space="preserve"> </w:t>
      </w:r>
      <w:r w:rsidRPr="002C6723">
        <w:rPr>
          <w:rtl/>
        </w:rPr>
        <w:t>לניהול מוסדות תרבות של עיריית תל אביב</w:t>
      </w:r>
      <w:r w:rsidRPr="002C6723">
        <w:t>.</w:t>
      </w:r>
      <w:r w:rsidRPr="002C6723">
        <w:rPr>
          <w:rFonts w:hint="cs"/>
          <w:rtl/>
        </w:rPr>
        <w:t xml:space="preserve"> </w:t>
      </w:r>
      <w:r w:rsidRPr="002C6723">
        <w:rPr>
          <w:rtl/>
        </w:rPr>
        <w:t xml:space="preserve">בימים אלה כותב ומביים הצגה חדשה </w:t>
      </w:r>
      <w:r w:rsidR="00D243A5">
        <w:rPr>
          <w:rFonts w:hint="cs"/>
          <w:rtl/>
        </w:rPr>
        <w:t xml:space="preserve"> בשם </w:t>
      </w:r>
      <w:r w:rsidR="00D243A5" w:rsidRPr="000D4BA1">
        <w:rPr>
          <w:rFonts w:hint="cs"/>
          <w:b/>
          <w:bCs/>
          <w:rtl/>
        </w:rPr>
        <w:t xml:space="preserve">"המפלצות של נועם" </w:t>
      </w:r>
      <w:r w:rsidRPr="002C6723">
        <w:rPr>
          <w:rtl/>
        </w:rPr>
        <w:t>לתיאטרון דידה בהרצליה</w:t>
      </w:r>
      <w:r w:rsidRPr="002C6723">
        <w:t>.</w:t>
      </w:r>
    </w:p>
    <w:p w14:paraId="154CABA7" w14:textId="3320EACD" w:rsidR="002C6723" w:rsidRPr="00D11954" w:rsidRDefault="002C6723" w:rsidP="00D11954">
      <w:pPr>
        <w:jc w:val="center"/>
        <w:rPr>
          <w:rtl/>
        </w:rPr>
      </w:pPr>
    </w:p>
    <w:p w14:paraId="78B9D82A" w14:textId="78AAEF8E" w:rsidR="002C6723" w:rsidRDefault="002C6723" w:rsidP="00D11954">
      <w:pPr>
        <w:jc w:val="center"/>
        <w:rPr>
          <w:rtl/>
        </w:rPr>
      </w:pPr>
      <w:r>
        <w:rPr>
          <w:rFonts w:hint="cs"/>
          <w:rtl/>
        </w:rPr>
        <w:t>___________________________________________________________________</w:t>
      </w:r>
    </w:p>
    <w:p w14:paraId="71C578B8" w14:textId="77777777" w:rsidR="002C6723" w:rsidRPr="002C6723" w:rsidRDefault="002C6723" w:rsidP="00D11954">
      <w:pPr>
        <w:jc w:val="center"/>
        <w:rPr>
          <w:rtl/>
        </w:rPr>
      </w:pPr>
    </w:p>
    <w:p w14:paraId="33DB1C2E" w14:textId="77777777" w:rsidR="00D11954" w:rsidRPr="002C6723" w:rsidRDefault="002C6723" w:rsidP="00D11954">
      <w:pPr>
        <w:jc w:val="center"/>
      </w:pPr>
      <w:r w:rsidRPr="002C6723">
        <w:rPr>
          <w:b/>
          <w:bCs/>
          <w:rtl/>
        </w:rPr>
        <w:t>קרנית בסון – יחסי ציבור</w:t>
      </w:r>
      <w:r w:rsidR="00D11954">
        <w:rPr>
          <w:rFonts w:hint="cs"/>
          <w:rtl/>
        </w:rPr>
        <w:t xml:space="preserve">   </w:t>
      </w:r>
      <w:r w:rsidR="00D11954" w:rsidRPr="002C6723">
        <w:t>052-4299441 | karnit@</w:t>
      </w:r>
      <w:r w:rsidR="00D11954" w:rsidRPr="00D11954">
        <w:t>karnitbason</w:t>
      </w:r>
      <w:r w:rsidR="00D11954" w:rsidRPr="002C6723">
        <w:t>.com</w:t>
      </w:r>
    </w:p>
    <w:p w14:paraId="3961F11F" w14:textId="77D4E8AC" w:rsidR="002C6723" w:rsidRPr="002C6723" w:rsidRDefault="002C6723" w:rsidP="00D11954">
      <w:pPr>
        <w:jc w:val="center"/>
        <w:rPr>
          <w:rtl/>
        </w:rPr>
      </w:pPr>
      <w:r w:rsidRPr="002C6723">
        <w:br/>
      </w:r>
    </w:p>
    <w:p w14:paraId="02128E63" w14:textId="5723C3BA" w:rsidR="00803137" w:rsidRPr="002C6723" w:rsidRDefault="00803137" w:rsidP="00D11954">
      <w:pPr>
        <w:jc w:val="center"/>
      </w:pPr>
    </w:p>
    <w:sectPr w:rsidR="00803137" w:rsidRPr="002C6723" w:rsidSect="001944DF">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AF30B3"/>
    <w:multiLevelType w:val="multilevel"/>
    <w:tmpl w:val="16BEE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9630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137"/>
    <w:rsid w:val="00004257"/>
    <w:rsid w:val="000D4BA1"/>
    <w:rsid w:val="00164D7B"/>
    <w:rsid w:val="001944DF"/>
    <w:rsid w:val="002C6723"/>
    <w:rsid w:val="00803137"/>
    <w:rsid w:val="008130C3"/>
    <w:rsid w:val="0089502B"/>
    <w:rsid w:val="00B6284C"/>
    <w:rsid w:val="00D11954"/>
    <w:rsid w:val="00D243A5"/>
    <w:rsid w:val="00F52E53"/>
    <w:rsid w:val="00FE7D6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D3890"/>
  <w15:chartTrackingRefBased/>
  <w15:docId w15:val="{062CD134-9C0B-401C-9A21-56757EB6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paragraph" w:styleId="1">
    <w:name w:val="heading 1"/>
    <w:basedOn w:val="a"/>
    <w:next w:val="a"/>
    <w:link w:val="10"/>
    <w:uiPriority w:val="9"/>
    <w:qFormat/>
    <w:rsid w:val="008031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031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0313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0313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0313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0313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0313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0313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0313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803137"/>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803137"/>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803137"/>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803137"/>
    <w:rPr>
      <w:rFonts w:eastAsiaTheme="majorEastAsia" w:cstheme="majorBidi"/>
      <w:i/>
      <w:iCs/>
      <w:color w:val="2F5496" w:themeColor="accent1" w:themeShade="BF"/>
    </w:rPr>
  </w:style>
  <w:style w:type="character" w:customStyle="1" w:styleId="50">
    <w:name w:val="כותרת 5 תו"/>
    <w:basedOn w:val="a0"/>
    <w:link w:val="5"/>
    <w:uiPriority w:val="9"/>
    <w:semiHidden/>
    <w:rsid w:val="00803137"/>
    <w:rPr>
      <w:rFonts w:eastAsiaTheme="majorEastAsia" w:cstheme="majorBidi"/>
      <w:color w:val="2F5496" w:themeColor="accent1" w:themeShade="BF"/>
    </w:rPr>
  </w:style>
  <w:style w:type="character" w:customStyle="1" w:styleId="60">
    <w:name w:val="כותרת 6 תו"/>
    <w:basedOn w:val="a0"/>
    <w:link w:val="6"/>
    <w:uiPriority w:val="9"/>
    <w:semiHidden/>
    <w:rsid w:val="00803137"/>
    <w:rPr>
      <w:rFonts w:eastAsiaTheme="majorEastAsia" w:cstheme="majorBidi"/>
      <w:i/>
      <w:iCs/>
      <w:color w:val="595959" w:themeColor="text1" w:themeTint="A6"/>
    </w:rPr>
  </w:style>
  <w:style w:type="character" w:customStyle="1" w:styleId="70">
    <w:name w:val="כותרת 7 תו"/>
    <w:basedOn w:val="a0"/>
    <w:link w:val="7"/>
    <w:uiPriority w:val="9"/>
    <w:semiHidden/>
    <w:rsid w:val="00803137"/>
    <w:rPr>
      <w:rFonts w:eastAsiaTheme="majorEastAsia" w:cstheme="majorBidi"/>
      <w:color w:val="595959" w:themeColor="text1" w:themeTint="A6"/>
    </w:rPr>
  </w:style>
  <w:style w:type="character" w:customStyle="1" w:styleId="80">
    <w:name w:val="כותרת 8 תו"/>
    <w:basedOn w:val="a0"/>
    <w:link w:val="8"/>
    <w:uiPriority w:val="9"/>
    <w:semiHidden/>
    <w:rsid w:val="00803137"/>
    <w:rPr>
      <w:rFonts w:eastAsiaTheme="majorEastAsia" w:cstheme="majorBidi"/>
      <w:i/>
      <w:iCs/>
      <w:color w:val="272727" w:themeColor="text1" w:themeTint="D8"/>
    </w:rPr>
  </w:style>
  <w:style w:type="character" w:customStyle="1" w:styleId="90">
    <w:name w:val="כותרת 9 תו"/>
    <w:basedOn w:val="a0"/>
    <w:link w:val="9"/>
    <w:uiPriority w:val="9"/>
    <w:semiHidden/>
    <w:rsid w:val="00803137"/>
    <w:rPr>
      <w:rFonts w:eastAsiaTheme="majorEastAsia" w:cstheme="majorBidi"/>
      <w:color w:val="272727" w:themeColor="text1" w:themeTint="D8"/>
    </w:rPr>
  </w:style>
  <w:style w:type="paragraph" w:styleId="a3">
    <w:name w:val="Title"/>
    <w:basedOn w:val="a"/>
    <w:next w:val="a"/>
    <w:link w:val="a4"/>
    <w:uiPriority w:val="10"/>
    <w:qFormat/>
    <w:rsid w:val="008031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80313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3137"/>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80313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03137"/>
    <w:pPr>
      <w:spacing w:before="160"/>
      <w:jc w:val="center"/>
    </w:pPr>
    <w:rPr>
      <w:i/>
      <w:iCs/>
      <w:color w:val="404040" w:themeColor="text1" w:themeTint="BF"/>
    </w:rPr>
  </w:style>
  <w:style w:type="character" w:customStyle="1" w:styleId="a8">
    <w:name w:val="ציטוט תו"/>
    <w:basedOn w:val="a0"/>
    <w:link w:val="a7"/>
    <w:uiPriority w:val="29"/>
    <w:rsid w:val="00803137"/>
    <w:rPr>
      <w:i/>
      <w:iCs/>
      <w:color w:val="404040" w:themeColor="text1" w:themeTint="BF"/>
    </w:rPr>
  </w:style>
  <w:style w:type="paragraph" w:styleId="a9">
    <w:name w:val="List Paragraph"/>
    <w:basedOn w:val="a"/>
    <w:uiPriority w:val="34"/>
    <w:qFormat/>
    <w:rsid w:val="00803137"/>
    <w:pPr>
      <w:ind w:left="720"/>
      <w:contextualSpacing/>
    </w:pPr>
  </w:style>
  <w:style w:type="character" w:styleId="aa">
    <w:name w:val="Intense Emphasis"/>
    <w:basedOn w:val="a0"/>
    <w:uiPriority w:val="21"/>
    <w:qFormat/>
    <w:rsid w:val="00803137"/>
    <w:rPr>
      <w:i/>
      <w:iCs/>
      <w:color w:val="2F5496" w:themeColor="accent1" w:themeShade="BF"/>
    </w:rPr>
  </w:style>
  <w:style w:type="paragraph" w:styleId="ab">
    <w:name w:val="Intense Quote"/>
    <w:basedOn w:val="a"/>
    <w:next w:val="a"/>
    <w:link w:val="ac"/>
    <w:uiPriority w:val="30"/>
    <w:qFormat/>
    <w:rsid w:val="008031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803137"/>
    <w:rPr>
      <w:i/>
      <w:iCs/>
      <w:color w:val="2F5496" w:themeColor="accent1" w:themeShade="BF"/>
    </w:rPr>
  </w:style>
  <w:style w:type="character" w:styleId="ad">
    <w:name w:val="Intense Reference"/>
    <w:basedOn w:val="a0"/>
    <w:uiPriority w:val="32"/>
    <w:qFormat/>
    <w:rsid w:val="00803137"/>
    <w:rPr>
      <w:b/>
      <w:bCs/>
      <w:smallCaps/>
      <w:color w:val="2F5496" w:themeColor="accent1" w:themeShade="BF"/>
      <w:spacing w:val="5"/>
    </w:rPr>
  </w:style>
  <w:style w:type="paragraph" w:styleId="NormalWeb">
    <w:name w:val="Normal (Web)"/>
    <w:basedOn w:val="a"/>
    <w:uiPriority w:val="99"/>
    <w:semiHidden/>
    <w:unhideWhenUsed/>
    <w:rsid w:val="00803137"/>
    <w:rPr>
      <w:rFonts w:ascii="Times New Roman" w:hAnsi="Times New Roman" w:cs="Times New Roman"/>
    </w:rPr>
  </w:style>
  <w:style w:type="character" w:styleId="Hyperlink">
    <w:name w:val="Hyperlink"/>
    <w:basedOn w:val="a0"/>
    <w:uiPriority w:val="99"/>
    <w:unhideWhenUsed/>
    <w:rsid w:val="00803137"/>
    <w:rPr>
      <w:color w:val="0563C1" w:themeColor="hyperlink"/>
      <w:u w:val="single"/>
    </w:rPr>
  </w:style>
  <w:style w:type="character" w:styleId="ae">
    <w:name w:val="Unresolved Mention"/>
    <w:basedOn w:val="a0"/>
    <w:uiPriority w:val="99"/>
    <w:semiHidden/>
    <w:unhideWhenUsed/>
    <w:rsid w:val="00803137"/>
    <w:rPr>
      <w:color w:val="605E5C"/>
      <w:shd w:val="clear" w:color="auto" w:fill="E1DFDD"/>
    </w:rPr>
  </w:style>
  <w:style w:type="character" w:styleId="af">
    <w:name w:val="Strong"/>
    <w:basedOn w:val="a0"/>
    <w:uiPriority w:val="22"/>
    <w:qFormat/>
    <w:rsid w:val="00164D7B"/>
    <w:rPr>
      <w:b/>
      <w:bCs/>
    </w:rPr>
  </w:style>
  <w:style w:type="character" w:styleId="af0">
    <w:name w:val="Emphasis"/>
    <w:basedOn w:val="a0"/>
    <w:uiPriority w:val="20"/>
    <w:qFormat/>
    <w:rsid w:val="00164D7B"/>
    <w:rPr>
      <w:i/>
      <w:iCs/>
    </w:rPr>
  </w:style>
  <w:style w:type="character" w:styleId="FollowedHyperlink">
    <w:name w:val="FollowedHyperlink"/>
    <w:basedOn w:val="a0"/>
    <w:uiPriority w:val="99"/>
    <w:semiHidden/>
    <w:unhideWhenUsed/>
    <w:rsid w:val="002C67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meri.co.il/%D7%94%D7%A6%D7%92%D7%95%D7%AA_%D7%94%D7%A7%D7%90%D7%9E%D7%A8%D7%99/show_11304/%D7%9B%D7%90%D7%9F_%D7%95%D7%A2%D7%9B%D7%A9%D7%99%D7%95_2025_-_%D7%9B%D7%9C_%D7%90%D7%97%D7%93_%D7%95%D7%94%D7%9E%D7%99%D7%9D_%D7%A9%D7%9C%D7%95"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488</Words>
  <Characters>2444</Characters>
  <Application>Microsoft Office Word</Application>
  <DocSecurity>0</DocSecurity>
  <Lines>20</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5</cp:revision>
  <dcterms:created xsi:type="dcterms:W3CDTF">2025-11-02T08:46:00Z</dcterms:created>
  <dcterms:modified xsi:type="dcterms:W3CDTF">2025-11-03T05:57:00Z</dcterms:modified>
</cp:coreProperties>
</file>